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склад 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Московская область, Красногорск городской округ, пос. Ильинское-Усово, ул. Заповедная, 13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Павшино, 14 мин. на машине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4 000 ₽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12 000 ₽ за м² в год, комиссия 0%, для агента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-1 / 9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Комнаты: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None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Здание: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административное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Тип договора: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прямая аренда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Пропускная система: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нет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нет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Телефонные линии: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07 мая, 21:51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113424191</w:t>
      </w:r>
    </w:p>
    <!-- offer description -->
    <w:p>
      <w:pPr>
        <w:pStyle w:val="Normal"/>
        <w:spacing w:before="0" w:after="0" w:beforeLines="0" w:afterLines="0"/>
      </w:pPr>
      <w:r>
        <w:t>На длительный срок сдается кладовка под 2 секцией (-1 этаж). 4,0 квадратных метра правильной формы (1,53*2,63 м). Наружнее видеонаблюдение. В кладовке 2 стеллажа (4 полки, 80*40 см, высота 180 см). Собственник.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2205" cy="3202940"/>
                  <wp:effectExtent l="0" t="0" r="0" b="0"/>
                  <wp:docPr id="1" name="rI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7"/>
                          <pic:cNvPicPr/>
                        </pic:nvPicPr>
                        <pic:blipFill>
                          <a:blip r:embed="rId7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    <Relationship Id="rId7" Type="http://schemas.openxmlformats.org/officeDocument/2006/relationships/image" Target="media/image3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